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0DE90" w14:textId="77777777" w:rsidR="00915205" w:rsidRPr="00915205" w:rsidRDefault="00915205" w:rsidP="00915205">
      <w:pPr>
        <w:pBdr>
          <w:bottom w:val="single" w:sz="6" w:space="8" w:color="CCCCCC"/>
        </w:pBdr>
        <w:shd w:val="clear" w:color="auto" w:fill="E9E9E9"/>
        <w:spacing w:before="150" w:after="150" w:line="240" w:lineRule="auto"/>
        <w:outlineLvl w:val="0"/>
        <w:rPr>
          <w:rFonts w:ascii="Century Gothic" w:eastAsia="Times New Roman" w:hAnsi="Century Gothic" w:cs="Times New Roman"/>
          <w:b/>
          <w:bCs/>
          <w:color w:val="000000"/>
          <w:kern w:val="36"/>
          <w:sz w:val="48"/>
          <w:szCs w:val="48"/>
          <w:lang w:eastAsia="en-GB"/>
        </w:rPr>
      </w:pPr>
      <w:r w:rsidRPr="00915205">
        <w:rPr>
          <w:rFonts w:ascii="Century Gothic" w:eastAsia="Times New Roman" w:hAnsi="Century Gothic" w:cs="Times New Roman"/>
          <w:b/>
          <w:bCs/>
          <w:color w:val="000000"/>
          <w:kern w:val="36"/>
          <w:sz w:val="48"/>
          <w:szCs w:val="48"/>
          <w:lang w:eastAsia="en-GB"/>
        </w:rPr>
        <w:t xml:space="preserve">Book Review: Home Fire by Kamila </w:t>
      </w:r>
      <w:proofErr w:type="spellStart"/>
      <w:r w:rsidRPr="00915205">
        <w:rPr>
          <w:rFonts w:ascii="Century Gothic" w:eastAsia="Times New Roman" w:hAnsi="Century Gothic" w:cs="Times New Roman"/>
          <w:b/>
          <w:bCs/>
          <w:color w:val="000000"/>
          <w:kern w:val="36"/>
          <w:sz w:val="48"/>
          <w:szCs w:val="48"/>
          <w:lang w:eastAsia="en-GB"/>
        </w:rPr>
        <w:t>Shamsie</w:t>
      </w:r>
      <w:proofErr w:type="spellEnd"/>
    </w:p>
    <w:p w14:paraId="37A7065E" w14:textId="530774F4" w:rsidR="00915205" w:rsidRPr="00915205" w:rsidRDefault="00915205" w:rsidP="00915205">
      <w:pPr>
        <w:shd w:val="clear" w:color="auto" w:fill="FFFFFF"/>
        <w:spacing w:after="150" w:line="600" w:lineRule="atLeast"/>
        <w:jc w:val="both"/>
        <w:rPr>
          <w:rFonts w:ascii="Century Gothic" w:eastAsia="Times New Roman" w:hAnsi="Century Gothic" w:cs="Times New Roman"/>
          <w:color w:val="666666"/>
          <w:sz w:val="30"/>
          <w:szCs w:val="30"/>
          <w:lang w:eastAsia="en-GB"/>
        </w:rPr>
      </w:pPr>
      <w:r w:rsidRPr="00915205">
        <w:rPr>
          <w:rFonts w:ascii="Century Gothic" w:eastAsia="Times New Roman" w:hAnsi="Century Gothic" w:cs="Times New Roman"/>
          <w:color w:val="666666"/>
          <w:sz w:val="30"/>
          <w:szCs w:val="30"/>
          <w:lang w:eastAsia="en-GB"/>
        </w:rPr>
        <w:t>by: </w:t>
      </w:r>
      <w:proofErr w:type="spellStart"/>
      <w:r w:rsidRPr="00915205">
        <w:rPr>
          <w:rFonts w:ascii="Century Gothic" w:eastAsia="Times New Roman" w:hAnsi="Century Gothic" w:cs="Times New Roman"/>
          <w:color w:val="666666"/>
          <w:sz w:val="30"/>
          <w:szCs w:val="30"/>
          <w:lang w:eastAsia="en-GB"/>
        </w:rPr>
        <w:fldChar w:fldCharType="begin"/>
      </w:r>
      <w:r w:rsidRPr="00915205">
        <w:rPr>
          <w:rFonts w:ascii="Century Gothic" w:eastAsia="Times New Roman" w:hAnsi="Century Gothic" w:cs="Times New Roman"/>
          <w:color w:val="666666"/>
          <w:sz w:val="30"/>
          <w:szCs w:val="30"/>
          <w:lang w:eastAsia="en-GB"/>
        </w:rPr>
        <w:instrText xml:space="preserve"> HYPERLINK "https://www.youlinmagazine.com/writer/aiman-javed" </w:instrText>
      </w:r>
      <w:r w:rsidRPr="00915205">
        <w:rPr>
          <w:rFonts w:ascii="Century Gothic" w:eastAsia="Times New Roman" w:hAnsi="Century Gothic" w:cs="Times New Roman"/>
          <w:color w:val="666666"/>
          <w:sz w:val="30"/>
          <w:szCs w:val="30"/>
          <w:lang w:eastAsia="en-GB"/>
        </w:rPr>
        <w:fldChar w:fldCharType="separate"/>
      </w:r>
      <w:r w:rsidRPr="00915205">
        <w:rPr>
          <w:rFonts w:ascii="Century Gothic" w:eastAsia="Times New Roman" w:hAnsi="Century Gothic" w:cs="Times New Roman"/>
          <w:b/>
          <w:bCs/>
          <w:i/>
          <w:iCs/>
          <w:color w:val="CC0000"/>
          <w:sz w:val="30"/>
          <w:szCs w:val="30"/>
          <w:u w:val="single"/>
          <w:lang w:eastAsia="en-GB"/>
        </w:rPr>
        <w:t>Aiman</w:t>
      </w:r>
      <w:proofErr w:type="spellEnd"/>
      <w:r w:rsidR="00CD73DD">
        <w:rPr>
          <w:rFonts w:ascii="Century Gothic" w:eastAsia="Times New Roman" w:hAnsi="Century Gothic" w:cs="Times New Roman"/>
          <w:b/>
          <w:bCs/>
          <w:i/>
          <w:iCs/>
          <w:color w:val="CC0000"/>
          <w:sz w:val="30"/>
          <w:szCs w:val="30"/>
          <w:u w:val="single"/>
          <w:lang w:eastAsia="en-GB"/>
        </w:rPr>
        <w:t xml:space="preserve"> </w:t>
      </w:r>
      <w:proofErr w:type="spellStart"/>
      <w:r w:rsidRPr="00915205">
        <w:rPr>
          <w:rFonts w:ascii="Century Gothic" w:eastAsia="Times New Roman" w:hAnsi="Century Gothic" w:cs="Times New Roman"/>
          <w:b/>
          <w:bCs/>
          <w:i/>
          <w:iCs/>
          <w:color w:val="CC0000"/>
          <w:sz w:val="30"/>
          <w:szCs w:val="30"/>
          <w:u w:val="single"/>
          <w:lang w:eastAsia="en-GB"/>
        </w:rPr>
        <w:t>Javed</w:t>
      </w:r>
      <w:proofErr w:type="spellEnd"/>
      <w:r w:rsidRPr="00915205">
        <w:rPr>
          <w:rFonts w:ascii="Century Gothic" w:eastAsia="Times New Roman" w:hAnsi="Century Gothic" w:cs="Times New Roman"/>
          <w:color w:val="666666"/>
          <w:sz w:val="30"/>
          <w:szCs w:val="30"/>
          <w:lang w:eastAsia="en-GB"/>
        </w:rPr>
        <w:fldChar w:fldCharType="end"/>
      </w:r>
      <w:r w:rsidR="00CD73DD">
        <w:rPr>
          <w:rFonts w:ascii="Century Gothic" w:eastAsia="Times New Roman" w:hAnsi="Century Gothic" w:cs="Times New Roman"/>
          <w:color w:val="666666"/>
          <w:sz w:val="30"/>
          <w:szCs w:val="30"/>
          <w:lang w:eastAsia="en-GB"/>
        </w:rPr>
        <w:t xml:space="preserve"> </w:t>
      </w:r>
      <w:r w:rsidRPr="00915205">
        <w:rPr>
          <w:rFonts w:ascii="Century Gothic" w:eastAsia="Times New Roman" w:hAnsi="Century Gothic" w:cs="Times New Roman"/>
          <w:b/>
          <w:bCs/>
          <w:i/>
          <w:iCs/>
          <w:color w:val="666666"/>
          <w:sz w:val="30"/>
          <w:szCs w:val="30"/>
          <w:lang w:eastAsia="en-GB"/>
        </w:rPr>
        <w:t>September 07, 2017</w:t>
      </w:r>
      <w:r w:rsidRPr="00915205">
        <w:rPr>
          <w:rFonts w:ascii="Century Gothic" w:eastAsia="Times New Roman" w:hAnsi="Century Gothic" w:cs="Times New Roman"/>
          <w:color w:val="666666"/>
          <w:sz w:val="30"/>
          <w:szCs w:val="30"/>
          <w:lang w:eastAsia="en-GB"/>
        </w:rPr>
        <w:t> | </w:t>
      </w:r>
    </w:p>
    <w:p w14:paraId="4DBABFAF" w14:textId="77777777" w:rsidR="00915205" w:rsidRPr="00915205" w:rsidRDefault="00915205" w:rsidP="00915205">
      <w:pPr>
        <w:shd w:val="clear" w:color="auto" w:fill="FFFFFF"/>
        <w:spacing w:after="150" w:line="600" w:lineRule="atLeast"/>
        <w:jc w:val="both"/>
        <w:rPr>
          <w:rFonts w:ascii="Century Gothic" w:eastAsia="Times New Roman" w:hAnsi="Century Gothic" w:cs="Times New Roman"/>
          <w:color w:val="666666"/>
          <w:sz w:val="24"/>
          <w:szCs w:val="24"/>
          <w:lang w:eastAsia="en-GB"/>
        </w:rPr>
      </w:pPr>
      <w:r w:rsidRPr="00915205">
        <w:rPr>
          <w:rFonts w:ascii="Century Gothic" w:eastAsia="Times New Roman" w:hAnsi="Century Gothic" w:cs="Times New Roman"/>
          <w:color w:val="666666"/>
          <w:sz w:val="24"/>
          <w:szCs w:val="24"/>
          <w:lang w:eastAsia="en-GB"/>
        </w:rPr>
        <w:t>I finished reading </w:t>
      </w:r>
      <w:r w:rsidRPr="00915205">
        <w:rPr>
          <w:rFonts w:ascii="Century Gothic" w:eastAsia="Times New Roman" w:hAnsi="Century Gothic" w:cs="Times New Roman"/>
          <w:b/>
          <w:bCs/>
          <w:color w:val="666666"/>
          <w:sz w:val="24"/>
          <w:szCs w:val="24"/>
          <w:lang w:eastAsia="en-GB"/>
        </w:rPr>
        <w:t>Kamila Shamsie’s latest novel, </w:t>
      </w:r>
      <w:r w:rsidRPr="00915205">
        <w:rPr>
          <w:rFonts w:ascii="Century Gothic" w:eastAsia="Times New Roman" w:hAnsi="Century Gothic" w:cs="Times New Roman"/>
          <w:b/>
          <w:bCs/>
          <w:i/>
          <w:iCs/>
          <w:color w:val="666666"/>
          <w:sz w:val="24"/>
          <w:szCs w:val="24"/>
          <w:lang w:eastAsia="en-GB"/>
        </w:rPr>
        <w:t>Home Fire</w:t>
      </w:r>
      <w:r w:rsidRPr="00915205">
        <w:rPr>
          <w:rFonts w:ascii="Century Gothic" w:eastAsia="Times New Roman" w:hAnsi="Century Gothic" w:cs="Times New Roman"/>
          <w:color w:val="666666"/>
          <w:sz w:val="24"/>
          <w:szCs w:val="24"/>
          <w:lang w:eastAsia="en-GB"/>
        </w:rPr>
        <w:t>, in a single go, my eyes aching and watering by the end. Of course, this was hardly unexpected considering that the </w:t>
      </w:r>
      <w:r w:rsidRPr="00915205">
        <w:rPr>
          <w:rFonts w:ascii="Century Gothic" w:eastAsia="Times New Roman" w:hAnsi="Century Gothic" w:cs="Times New Roman"/>
          <w:b/>
          <w:bCs/>
          <w:color w:val="666666"/>
          <w:sz w:val="24"/>
          <w:szCs w:val="24"/>
          <w:lang w:eastAsia="en-GB"/>
        </w:rPr>
        <w:t>novel</w:t>
      </w:r>
      <w:r w:rsidRPr="00915205">
        <w:rPr>
          <w:rFonts w:ascii="Century Gothic" w:eastAsia="Times New Roman" w:hAnsi="Century Gothic" w:cs="Times New Roman"/>
          <w:color w:val="666666"/>
          <w:sz w:val="24"/>
          <w:szCs w:val="24"/>
          <w:lang w:eastAsia="en-GB"/>
        </w:rPr>
        <w:t> has been recently long listed for the prestigious Man Booker Prize 2017.</w:t>
      </w:r>
    </w:p>
    <w:p w14:paraId="105883C1" w14:textId="77777777" w:rsidR="00915205" w:rsidRPr="00915205" w:rsidRDefault="00915205" w:rsidP="00915205">
      <w:pPr>
        <w:shd w:val="clear" w:color="auto" w:fill="FFFFFF"/>
        <w:spacing w:after="150" w:line="600" w:lineRule="atLeast"/>
        <w:jc w:val="both"/>
        <w:rPr>
          <w:rFonts w:ascii="Century Gothic" w:eastAsia="Times New Roman" w:hAnsi="Century Gothic" w:cs="Times New Roman"/>
          <w:color w:val="666666"/>
          <w:sz w:val="24"/>
          <w:szCs w:val="24"/>
          <w:lang w:eastAsia="en-GB"/>
        </w:rPr>
      </w:pPr>
      <w:proofErr w:type="gramStart"/>
      <w:r w:rsidRPr="00915205">
        <w:rPr>
          <w:rFonts w:ascii="Century Gothic" w:eastAsia="Times New Roman" w:hAnsi="Century Gothic" w:cs="Times New Roman"/>
          <w:i/>
          <w:iCs/>
          <w:color w:val="666666"/>
          <w:sz w:val="24"/>
          <w:szCs w:val="24"/>
          <w:lang w:eastAsia="en-GB"/>
        </w:rPr>
        <w:t>Home Fire</w:t>
      </w:r>
      <w:r w:rsidRPr="00915205">
        <w:rPr>
          <w:rFonts w:ascii="Century Gothic" w:eastAsia="Times New Roman" w:hAnsi="Century Gothic" w:cs="Times New Roman"/>
          <w:color w:val="666666"/>
          <w:sz w:val="24"/>
          <w:szCs w:val="24"/>
          <w:lang w:eastAsia="en-GB"/>
        </w:rPr>
        <w:t>,</w:t>
      </w:r>
      <w:proofErr w:type="gramEnd"/>
      <w:r w:rsidRPr="00915205">
        <w:rPr>
          <w:rFonts w:ascii="Century Gothic" w:eastAsia="Times New Roman" w:hAnsi="Century Gothic" w:cs="Times New Roman"/>
          <w:color w:val="666666"/>
          <w:sz w:val="24"/>
          <w:szCs w:val="24"/>
          <w:lang w:eastAsia="en-GB"/>
        </w:rPr>
        <w:t xml:space="preserve"> is a self-described reworking of the Greek Tragedy ‘Antigone’ by Sophocles, set in modern day England with South Asian characters. The story focuses on the lives of five people: </w:t>
      </w:r>
      <w:proofErr w:type="spellStart"/>
      <w:r w:rsidRPr="00915205">
        <w:rPr>
          <w:rFonts w:ascii="Century Gothic" w:eastAsia="Times New Roman" w:hAnsi="Century Gothic" w:cs="Times New Roman"/>
          <w:color w:val="666666"/>
          <w:sz w:val="24"/>
          <w:szCs w:val="24"/>
          <w:lang w:eastAsia="en-GB"/>
        </w:rPr>
        <w:t>Isma</w:t>
      </w:r>
      <w:proofErr w:type="spellEnd"/>
      <w:r w:rsidRPr="00915205">
        <w:rPr>
          <w:rFonts w:ascii="Century Gothic" w:eastAsia="Times New Roman" w:hAnsi="Century Gothic" w:cs="Times New Roman"/>
          <w:color w:val="666666"/>
          <w:sz w:val="24"/>
          <w:szCs w:val="24"/>
          <w:lang w:eastAsia="en-GB"/>
        </w:rPr>
        <w:t xml:space="preserve">, her sister </w:t>
      </w:r>
      <w:proofErr w:type="spellStart"/>
      <w:r w:rsidRPr="00915205">
        <w:rPr>
          <w:rFonts w:ascii="Century Gothic" w:eastAsia="Times New Roman" w:hAnsi="Century Gothic" w:cs="Times New Roman"/>
          <w:color w:val="666666"/>
          <w:sz w:val="24"/>
          <w:szCs w:val="24"/>
          <w:lang w:eastAsia="en-GB"/>
        </w:rPr>
        <w:t>Aneeka</w:t>
      </w:r>
      <w:proofErr w:type="spellEnd"/>
      <w:r w:rsidRPr="00915205">
        <w:rPr>
          <w:rFonts w:ascii="Century Gothic" w:eastAsia="Times New Roman" w:hAnsi="Century Gothic" w:cs="Times New Roman"/>
          <w:color w:val="666666"/>
          <w:sz w:val="24"/>
          <w:szCs w:val="24"/>
          <w:lang w:eastAsia="en-GB"/>
        </w:rPr>
        <w:t xml:space="preserve">, her brother </w:t>
      </w:r>
      <w:proofErr w:type="spellStart"/>
      <w:r w:rsidRPr="00915205">
        <w:rPr>
          <w:rFonts w:ascii="Century Gothic" w:eastAsia="Times New Roman" w:hAnsi="Century Gothic" w:cs="Times New Roman"/>
          <w:color w:val="666666"/>
          <w:sz w:val="24"/>
          <w:szCs w:val="24"/>
          <w:lang w:eastAsia="en-GB"/>
        </w:rPr>
        <w:t>Parvaiz</w:t>
      </w:r>
      <w:proofErr w:type="spellEnd"/>
      <w:r w:rsidRPr="00915205">
        <w:rPr>
          <w:rFonts w:ascii="Century Gothic" w:eastAsia="Times New Roman" w:hAnsi="Century Gothic" w:cs="Times New Roman"/>
          <w:color w:val="666666"/>
          <w:sz w:val="24"/>
          <w:szCs w:val="24"/>
          <w:lang w:eastAsia="en-GB"/>
        </w:rPr>
        <w:t xml:space="preserve">, </w:t>
      </w:r>
      <w:proofErr w:type="spellStart"/>
      <w:r w:rsidRPr="00915205">
        <w:rPr>
          <w:rFonts w:ascii="Century Gothic" w:eastAsia="Times New Roman" w:hAnsi="Century Gothic" w:cs="Times New Roman"/>
          <w:color w:val="666666"/>
          <w:sz w:val="24"/>
          <w:szCs w:val="24"/>
          <w:lang w:eastAsia="en-GB"/>
        </w:rPr>
        <w:t>Aneeka’s</w:t>
      </w:r>
      <w:proofErr w:type="spellEnd"/>
      <w:r w:rsidRPr="00915205">
        <w:rPr>
          <w:rFonts w:ascii="Century Gothic" w:eastAsia="Times New Roman" w:hAnsi="Century Gothic" w:cs="Times New Roman"/>
          <w:color w:val="666666"/>
          <w:sz w:val="24"/>
          <w:szCs w:val="24"/>
          <w:lang w:eastAsia="en-GB"/>
        </w:rPr>
        <w:t xml:space="preserve"> boyfriend Eamonn and Eamonn’s father Karamat. Shamsie’s craft lies in how easily she takes a story from 441 B.C. and suppl</w:t>
      </w:r>
      <w:bookmarkStart w:id="0" w:name="_GoBack"/>
      <w:bookmarkEnd w:id="0"/>
      <w:r w:rsidRPr="00915205">
        <w:rPr>
          <w:rFonts w:ascii="Century Gothic" w:eastAsia="Times New Roman" w:hAnsi="Century Gothic" w:cs="Times New Roman"/>
          <w:color w:val="666666"/>
          <w:sz w:val="24"/>
          <w:szCs w:val="24"/>
          <w:lang w:eastAsia="en-GB"/>
        </w:rPr>
        <w:t>ants it to fit our times. With quick brush strokes, she touches upon issues of immigration, second-generation citizens and terrorism, giving each its due importance.</w:t>
      </w:r>
    </w:p>
    <w:p w14:paraId="2EC33B29" w14:textId="77777777" w:rsidR="00915205" w:rsidRPr="00915205" w:rsidRDefault="00915205" w:rsidP="00915205">
      <w:pPr>
        <w:shd w:val="clear" w:color="auto" w:fill="FFFFFF"/>
        <w:spacing w:after="150" w:line="600" w:lineRule="atLeast"/>
        <w:jc w:val="both"/>
        <w:rPr>
          <w:rFonts w:ascii="Century Gothic" w:eastAsia="Times New Roman" w:hAnsi="Century Gothic" w:cs="Times New Roman"/>
          <w:color w:val="666666"/>
          <w:sz w:val="24"/>
          <w:szCs w:val="24"/>
          <w:lang w:eastAsia="en-GB"/>
        </w:rPr>
      </w:pPr>
      <w:r w:rsidRPr="00915205">
        <w:rPr>
          <w:rFonts w:ascii="Century Gothic" w:eastAsia="Times New Roman" w:hAnsi="Century Gothic" w:cs="Times New Roman"/>
          <w:color w:val="666666"/>
          <w:sz w:val="24"/>
          <w:szCs w:val="24"/>
          <w:lang w:eastAsia="en-GB"/>
        </w:rPr>
        <w:t xml:space="preserve">The dilemma which faces Home Fire’s protagonist, </w:t>
      </w:r>
      <w:proofErr w:type="spellStart"/>
      <w:r w:rsidRPr="00915205">
        <w:rPr>
          <w:rFonts w:ascii="Century Gothic" w:eastAsia="Times New Roman" w:hAnsi="Century Gothic" w:cs="Times New Roman"/>
          <w:color w:val="666666"/>
          <w:sz w:val="24"/>
          <w:szCs w:val="24"/>
          <w:lang w:eastAsia="en-GB"/>
        </w:rPr>
        <w:t>Aneeka</w:t>
      </w:r>
      <w:proofErr w:type="spellEnd"/>
      <w:r w:rsidRPr="00915205">
        <w:rPr>
          <w:rFonts w:ascii="Century Gothic" w:eastAsia="Times New Roman" w:hAnsi="Century Gothic" w:cs="Times New Roman"/>
          <w:color w:val="666666"/>
          <w:sz w:val="24"/>
          <w:szCs w:val="24"/>
          <w:lang w:eastAsia="en-GB"/>
        </w:rPr>
        <w:t xml:space="preserve">, remains the same as that faced by Antigone; how will she bury her brother’s dead body when he is considered an ‘enemy of the state,’ as the book’s epigram puts it. However, </w:t>
      </w:r>
      <w:proofErr w:type="spellStart"/>
      <w:r w:rsidRPr="00915205">
        <w:rPr>
          <w:rFonts w:ascii="Century Gothic" w:eastAsia="Times New Roman" w:hAnsi="Century Gothic" w:cs="Times New Roman"/>
          <w:color w:val="666666"/>
          <w:sz w:val="24"/>
          <w:szCs w:val="24"/>
          <w:lang w:eastAsia="en-GB"/>
        </w:rPr>
        <w:t>Shamsie</w:t>
      </w:r>
      <w:proofErr w:type="spellEnd"/>
      <w:r w:rsidRPr="00915205">
        <w:rPr>
          <w:rFonts w:ascii="Century Gothic" w:eastAsia="Times New Roman" w:hAnsi="Century Gothic" w:cs="Times New Roman"/>
          <w:color w:val="666666"/>
          <w:sz w:val="24"/>
          <w:szCs w:val="24"/>
          <w:lang w:eastAsia="en-GB"/>
        </w:rPr>
        <w:t xml:space="preserve"> expands on the prelude to the crisis and thus breathes life into </w:t>
      </w:r>
      <w:proofErr w:type="spellStart"/>
      <w:r w:rsidRPr="00915205">
        <w:rPr>
          <w:rFonts w:ascii="Century Gothic" w:eastAsia="Times New Roman" w:hAnsi="Century Gothic" w:cs="Times New Roman"/>
          <w:color w:val="666666"/>
          <w:sz w:val="24"/>
          <w:szCs w:val="24"/>
          <w:lang w:eastAsia="en-GB"/>
        </w:rPr>
        <w:t>Aneeka’s</w:t>
      </w:r>
      <w:proofErr w:type="spellEnd"/>
      <w:r w:rsidRPr="00915205">
        <w:rPr>
          <w:rFonts w:ascii="Century Gothic" w:eastAsia="Times New Roman" w:hAnsi="Century Gothic" w:cs="Times New Roman"/>
          <w:color w:val="666666"/>
          <w:sz w:val="24"/>
          <w:szCs w:val="24"/>
          <w:lang w:eastAsia="en-GB"/>
        </w:rPr>
        <w:t xml:space="preserve"> twin, </w:t>
      </w:r>
      <w:proofErr w:type="spellStart"/>
      <w:r w:rsidRPr="00915205">
        <w:rPr>
          <w:rFonts w:ascii="Century Gothic" w:eastAsia="Times New Roman" w:hAnsi="Century Gothic" w:cs="Times New Roman"/>
          <w:color w:val="666666"/>
          <w:sz w:val="24"/>
          <w:szCs w:val="24"/>
          <w:lang w:eastAsia="en-GB"/>
        </w:rPr>
        <w:t>Parvaiz</w:t>
      </w:r>
      <w:proofErr w:type="spellEnd"/>
      <w:r w:rsidRPr="00915205">
        <w:rPr>
          <w:rFonts w:ascii="Century Gothic" w:eastAsia="Times New Roman" w:hAnsi="Century Gothic" w:cs="Times New Roman"/>
          <w:color w:val="666666"/>
          <w:sz w:val="24"/>
          <w:szCs w:val="24"/>
          <w:lang w:eastAsia="en-GB"/>
        </w:rPr>
        <w:t xml:space="preserve">. His story gains an equal footing with that of his sister, a dire necessity considering how pertinent </w:t>
      </w:r>
      <w:proofErr w:type="spellStart"/>
      <w:r w:rsidRPr="00915205">
        <w:rPr>
          <w:rFonts w:ascii="Century Gothic" w:eastAsia="Times New Roman" w:hAnsi="Century Gothic" w:cs="Times New Roman"/>
          <w:color w:val="666666"/>
          <w:sz w:val="24"/>
          <w:szCs w:val="24"/>
          <w:lang w:eastAsia="en-GB"/>
        </w:rPr>
        <w:t>Parvaiz’s</w:t>
      </w:r>
      <w:proofErr w:type="spellEnd"/>
      <w:r w:rsidRPr="00915205">
        <w:rPr>
          <w:rFonts w:ascii="Century Gothic" w:eastAsia="Times New Roman" w:hAnsi="Century Gothic" w:cs="Times New Roman"/>
          <w:color w:val="666666"/>
          <w:sz w:val="24"/>
          <w:szCs w:val="24"/>
          <w:lang w:eastAsia="en-GB"/>
        </w:rPr>
        <w:t xml:space="preserve"> story is to our time. </w:t>
      </w:r>
    </w:p>
    <w:p w14:paraId="12C168A4" w14:textId="77777777" w:rsidR="00915205" w:rsidRPr="00915205" w:rsidRDefault="00915205" w:rsidP="00915205">
      <w:pPr>
        <w:shd w:val="clear" w:color="auto" w:fill="FFFFFF"/>
        <w:spacing w:after="150" w:line="600" w:lineRule="atLeast"/>
        <w:jc w:val="both"/>
        <w:rPr>
          <w:rFonts w:ascii="Century Gothic" w:eastAsia="Times New Roman" w:hAnsi="Century Gothic" w:cs="Times New Roman"/>
          <w:color w:val="666666"/>
          <w:sz w:val="24"/>
          <w:szCs w:val="24"/>
          <w:lang w:eastAsia="en-GB"/>
        </w:rPr>
      </w:pPr>
      <w:proofErr w:type="spellStart"/>
      <w:r w:rsidRPr="00915205">
        <w:rPr>
          <w:rFonts w:ascii="Century Gothic" w:eastAsia="Times New Roman" w:hAnsi="Century Gothic" w:cs="Times New Roman"/>
          <w:color w:val="666666"/>
          <w:sz w:val="24"/>
          <w:szCs w:val="24"/>
          <w:lang w:eastAsia="en-GB"/>
        </w:rPr>
        <w:lastRenderedPageBreak/>
        <w:t>Parvaiz</w:t>
      </w:r>
      <w:proofErr w:type="spellEnd"/>
      <w:r w:rsidRPr="00915205">
        <w:rPr>
          <w:rFonts w:ascii="Century Gothic" w:eastAsia="Times New Roman" w:hAnsi="Century Gothic" w:cs="Times New Roman"/>
          <w:color w:val="666666"/>
          <w:sz w:val="24"/>
          <w:szCs w:val="24"/>
          <w:lang w:eastAsia="en-GB"/>
        </w:rPr>
        <w:t xml:space="preserve">, a </w:t>
      </w:r>
      <w:proofErr w:type="gramStart"/>
      <w:r w:rsidRPr="00915205">
        <w:rPr>
          <w:rFonts w:ascii="Century Gothic" w:eastAsia="Times New Roman" w:hAnsi="Century Gothic" w:cs="Times New Roman"/>
          <w:color w:val="666666"/>
          <w:sz w:val="24"/>
          <w:szCs w:val="24"/>
          <w:lang w:eastAsia="en-GB"/>
        </w:rPr>
        <w:t>19 year old</w:t>
      </w:r>
      <w:proofErr w:type="gramEnd"/>
      <w:r w:rsidRPr="00915205">
        <w:rPr>
          <w:rFonts w:ascii="Century Gothic" w:eastAsia="Times New Roman" w:hAnsi="Century Gothic" w:cs="Times New Roman"/>
          <w:color w:val="666666"/>
          <w:sz w:val="24"/>
          <w:szCs w:val="24"/>
          <w:lang w:eastAsia="en-GB"/>
        </w:rPr>
        <w:t xml:space="preserve"> who goes to Syria to join the ISIS, gets disillusioned and then wishes to come back home to England. Caught up with stories of a father he never met (a man </w:t>
      </w:r>
      <w:proofErr w:type="spellStart"/>
      <w:r w:rsidRPr="00915205">
        <w:rPr>
          <w:rFonts w:ascii="Century Gothic" w:eastAsia="Times New Roman" w:hAnsi="Century Gothic" w:cs="Times New Roman"/>
          <w:color w:val="666666"/>
          <w:sz w:val="24"/>
          <w:szCs w:val="24"/>
          <w:lang w:eastAsia="en-GB"/>
        </w:rPr>
        <w:t>labeled</w:t>
      </w:r>
      <w:proofErr w:type="spellEnd"/>
      <w:r w:rsidRPr="00915205">
        <w:rPr>
          <w:rFonts w:ascii="Century Gothic" w:eastAsia="Times New Roman" w:hAnsi="Century Gothic" w:cs="Times New Roman"/>
          <w:color w:val="666666"/>
          <w:sz w:val="24"/>
          <w:szCs w:val="24"/>
          <w:lang w:eastAsia="en-GB"/>
        </w:rPr>
        <w:t xml:space="preserve"> a hero by extremists, and a terrorist by the state) </w:t>
      </w:r>
      <w:proofErr w:type="spellStart"/>
      <w:r w:rsidRPr="00915205">
        <w:rPr>
          <w:rFonts w:ascii="Century Gothic" w:eastAsia="Times New Roman" w:hAnsi="Century Gothic" w:cs="Times New Roman"/>
          <w:color w:val="666666"/>
          <w:sz w:val="24"/>
          <w:szCs w:val="24"/>
          <w:lang w:eastAsia="en-GB"/>
        </w:rPr>
        <w:t>Parvaiz</w:t>
      </w:r>
      <w:proofErr w:type="spellEnd"/>
      <w:r w:rsidRPr="00915205">
        <w:rPr>
          <w:rFonts w:ascii="Century Gothic" w:eastAsia="Times New Roman" w:hAnsi="Century Gothic" w:cs="Times New Roman"/>
          <w:color w:val="666666"/>
          <w:sz w:val="24"/>
          <w:szCs w:val="24"/>
          <w:lang w:eastAsia="en-GB"/>
        </w:rPr>
        <w:t xml:space="preserve"> suffers from a severe identity crisis. By painstakingly building his character, with details such as his passionate interest in sound effects, </w:t>
      </w:r>
      <w:proofErr w:type="spellStart"/>
      <w:r w:rsidRPr="00915205">
        <w:rPr>
          <w:rFonts w:ascii="Century Gothic" w:eastAsia="Times New Roman" w:hAnsi="Century Gothic" w:cs="Times New Roman"/>
          <w:color w:val="666666"/>
          <w:sz w:val="24"/>
          <w:szCs w:val="24"/>
          <w:lang w:eastAsia="en-GB"/>
        </w:rPr>
        <w:t>Shamsie</w:t>
      </w:r>
      <w:proofErr w:type="spellEnd"/>
      <w:r w:rsidRPr="00915205">
        <w:rPr>
          <w:rFonts w:ascii="Century Gothic" w:eastAsia="Times New Roman" w:hAnsi="Century Gothic" w:cs="Times New Roman"/>
          <w:color w:val="666666"/>
          <w:sz w:val="24"/>
          <w:szCs w:val="24"/>
          <w:lang w:eastAsia="en-GB"/>
        </w:rPr>
        <w:t xml:space="preserve"> humanizes him.  Thus, sympathy is swiftly evoked in the reader when </w:t>
      </w:r>
      <w:proofErr w:type="spellStart"/>
      <w:r w:rsidRPr="00915205">
        <w:rPr>
          <w:rFonts w:ascii="Century Gothic" w:eastAsia="Times New Roman" w:hAnsi="Century Gothic" w:cs="Times New Roman"/>
          <w:color w:val="666666"/>
          <w:sz w:val="24"/>
          <w:szCs w:val="24"/>
          <w:lang w:eastAsia="en-GB"/>
        </w:rPr>
        <w:t>Parvaiz</w:t>
      </w:r>
      <w:proofErr w:type="spellEnd"/>
      <w:r w:rsidRPr="00915205">
        <w:rPr>
          <w:rFonts w:ascii="Century Gothic" w:eastAsia="Times New Roman" w:hAnsi="Century Gothic" w:cs="Times New Roman"/>
          <w:color w:val="666666"/>
          <w:sz w:val="24"/>
          <w:szCs w:val="24"/>
          <w:lang w:eastAsia="en-GB"/>
        </w:rPr>
        <w:t xml:space="preserve"> hears </w:t>
      </w:r>
      <w:proofErr w:type="spellStart"/>
      <w:r w:rsidRPr="00915205">
        <w:rPr>
          <w:rFonts w:ascii="Century Gothic" w:eastAsia="Times New Roman" w:hAnsi="Century Gothic" w:cs="Times New Roman"/>
          <w:color w:val="666666"/>
          <w:sz w:val="24"/>
          <w:szCs w:val="24"/>
          <w:lang w:eastAsia="en-GB"/>
        </w:rPr>
        <w:t>Ameeka’s</w:t>
      </w:r>
      <w:proofErr w:type="spellEnd"/>
      <w:r w:rsidRPr="00915205">
        <w:rPr>
          <w:rFonts w:ascii="Century Gothic" w:eastAsia="Times New Roman" w:hAnsi="Century Gothic" w:cs="Times New Roman"/>
          <w:color w:val="666666"/>
          <w:sz w:val="24"/>
          <w:szCs w:val="24"/>
          <w:lang w:eastAsia="en-GB"/>
        </w:rPr>
        <w:t xml:space="preserve"> voice over Skype and the narrator comments, “The things you forget. How it feels to hear someone speak to you with love.”  His tale is a poignant reflection on how weak individuals get caught in the crossfire between religion, state and family. Unable to decide where their loyalties lie, they make human mistakes. But mistakes in their world, and ours, can only lead to exile at best, and death at worst. </w:t>
      </w:r>
    </w:p>
    <w:p w14:paraId="20D81FC4" w14:textId="77777777" w:rsidR="00915205" w:rsidRPr="00915205" w:rsidRDefault="00915205" w:rsidP="00915205">
      <w:pPr>
        <w:shd w:val="clear" w:color="auto" w:fill="FFFFFF"/>
        <w:spacing w:after="150" w:line="600" w:lineRule="atLeast"/>
        <w:jc w:val="both"/>
        <w:rPr>
          <w:rFonts w:ascii="Century Gothic" w:eastAsia="Times New Roman" w:hAnsi="Century Gothic" w:cs="Times New Roman"/>
          <w:color w:val="666666"/>
          <w:sz w:val="24"/>
          <w:szCs w:val="24"/>
          <w:lang w:eastAsia="en-GB"/>
        </w:rPr>
      </w:pPr>
      <w:r w:rsidRPr="00915205">
        <w:rPr>
          <w:rFonts w:ascii="Century Gothic" w:eastAsia="Times New Roman" w:hAnsi="Century Gothic" w:cs="Times New Roman"/>
          <w:color w:val="666666"/>
          <w:sz w:val="24"/>
          <w:szCs w:val="24"/>
          <w:lang w:eastAsia="en-GB"/>
        </w:rPr>
        <w:t>For a book which features the Islamic State, </w:t>
      </w:r>
      <w:r w:rsidRPr="00915205">
        <w:rPr>
          <w:rFonts w:ascii="Century Gothic" w:eastAsia="Times New Roman" w:hAnsi="Century Gothic" w:cs="Times New Roman"/>
          <w:i/>
          <w:iCs/>
          <w:color w:val="666666"/>
          <w:sz w:val="24"/>
          <w:szCs w:val="24"/>
          <w:lang w:eastAsia="en-GB"/>
        </w:rPr>
        <w:t>Home Fire</w:t>
      </w:r>
      <w:r w:rsidRPr="00915205">
        <w:rPr>
          <w:rFonts w:ascii="Century Gothic" w:eastAsia="Times New Roman" w:hAnsi="Century Gothic" w:cs="Times New Roman"/>
          <w:color w:val="666666"/>
          <w:sz w:val="24"/>
          <w:szCs w:val="24"/>
          <w:lang w:eastAsia="en-GB"/>
        </w:rPr>
        <w:t xml:space="preserve"> dwells surprisingly little on religion, focusing instead on families. Karamat, Eamon’s politician father, sides strictly with the government, and finds his family wrenched apart when he cannot control his son. </w:t>
      </w:r>
      <w:proofErr w:type="spellStart"/>
      <w:r w:rsidRPr="00915205">
        <w:rPr>
          <w:rFonts w:ascii="Century Gothic" w:eastAsia="Times New Roman" w:hAnsi="Century Gothic" w:cs="Times New Roman"/>
          <w:color w:val="666666"/>
          <w:sz w:val="24"/>
          <w:szCs w:val="24"/>
          <w:lang w:eastAsia="en-GB"/>
        </w:rPr>
        <w:t>Aneeka</w:t>
      </w:r>
      <w:proofErr w:type="spellEnd"/>
      <w:r w:rsidRPr="00915205">
        <w:rPr>
          <w:rFonts w:ascii="Century Gothic" w:eastAsia="Times New Roman" w:hAnsi="Century Gothic" w:cs="Times New Roman"/>
          <w:color w:val="666666"/>
          <w:sz w:val="24"/>
          <w:szCs w:val="24"/>
          <w:lang w:eastAsia="en-GB"/>
        </w:rPr>
        <w:t xml:space="preserve"> and </w:t>
      </w:r>
      <w:proofErr w:type="spellStart"/>
      <w:r w:rsidRPr="00915205">
        <w:rPr>
          <w:rFonts w:ascii="Century Gothic" w:eastAsia="Times New Roman" w:hAnsi="Century Gothic" w:cs="Times New Roman"/>
          <w:color w:val="666666"/>
          <w:sz w:val="24"/>
          <w:szCs w:val="24"/>
          <w:lang w:eastAsia="en-GB"/>
        </w:rPr>
        <w:t>Parvaiz</w:t>
      </w:r>
      <w:proofErr w:type="spellEnd"/>
      <w:r w:rsidRPr="00915205">
        <w:rPr>
          <w:rFonts w:ascii="Century Gothic" w:eastAsia="Times New Roman" w:hAnsi="Century Gothic" w:cs="Times New Roman"/>
          <w:color w:val="666666"/>
          <w:sz w:val="24"/>
          <w:szCs w:val="24"/>
          <w:lang w:eastAsia="en-GB"/>
        </w:rPr>
        <w:t xml:space="preserve"> defy the state, but cannot be together, partially due to their Muslim identity. Even </w:t>
      </w:r>
      <w:proofErr w:type="spellStart"/>
      <w:r w:rsidRPr="00915205">
        <w:rPr>
          <w:rFonts w:ascii="Century Gothic" w:eastAsia="Times New Roman" w:hAnsi="Century Gothic" w:cs="Times New Roman"/>
          <w:color w:val="666666"/>
          <w:sz w:val="24"/>
          <w:szCs w:val="24"/>
          <w:lang w:eastAsia="en-GB"/>
        </w:rPr>
        <w:t>Isma</w:t>
      </w:r>
      <w:proofErr w:type="spellEnd"/>
      <w:r w:rsidRPr="00915205">
        <w:rPr>
          <w:rFonts w:ascii="Century Gothic" w:eastAsia="Times New Roman" w:hAnsi="Century Gothic" w:cs="Times New Roman"/>
          <w:color w:val="666666"/>
          <w:sz w:val="24"/>
          <w:szCs w:val="24"/>
          <w:lang w:eastAsia="en-GB"/>
        </w:rPr>
        <w:t>, whose caution marks her as a model citizen, has no guarantee of protection for her family. The novel teaches us that when the world is as chaotic as ours, duty doesn’t matter and neither does love. But at least love makes for a great story.  </w:t>
      </w:r>
    </w:p>
    <w:p w14:paraId="1E4760EC" w14:textId="77777777" w:rsidR="00915205" w:rsidRPr="00915205" w:rsidRDefault="00915205" w:rsidP="00915205">
      <w:pPr>
        <w:shd w:val="clear" w:color="auto" w:fill="FFFFFF"/>
        <w:spacing w:after="150" w:line="600" w:lineRule="atLeast"/>
        <w:jc w:val="both"/>
        <w:rPr>
          <w:rFonts w:ascii="Century Gothic" w:eastAsia="Times New Roman" w:hAnsi="Century Gothic" w:cs="Times New Roman"/>
          <w:color w:val="666666"/>
          <w:sz w:val="24"/>
          <w:szCs w:val="24"/>
          <w:lang w:eastAsia="en-GB"/>
        </w:rPr>
      </w:pPr>
      <w:r w:rsidRPr="00915205">
        <w:rPr>
          <w:rFonts w:ascii="Century Gothic" w:eastAsia="Times New Roman" w:hAnsi="Century Gothic" w:cs="Times New Roman"/>
          <w:color w:val="666666"/>
          <w:sz w:val="24"/>
          <w:szCs w:val="24"/>
          <w:lang w:eastAsia="en-GB"/>
        </w:rPr>
        <w:t xml:space="preserve">Divided into sections, with one for each character, the novel keeps shifting focus and doesn’t drag on for a minute. The hallmark of brilliant </w:t>
      </w:r>
      <w:r w:rsidRPr="00915205">
        <w:rPr>
          <w:rFonts w:ascii="Century Gothic" w:eastAsia="Times New Roman" w:hAnsi="Century Gothic" w:cs="Times New Roman"/>
          <w:color w:val="666666"/>
          <w:sz w:val="24"/>
          <w:szCs w:val="24"/>
          <w:lang w:eastAsia="en-GB"/>
        </w:rPr>
        <w:lastRenderedPageBreak/>
        <w:t xml:space="preserve">characterization is not only background, but also how just a few words can effectively render characters for e.g. Karamat’s single thought, “Probably a virgin” when he sees the </w:t>
      </w:r>
      <w:proofErr w:type="gramStart"/>
      <w:r w:rsidRPr="00915205">
        <w:rPr>
          <w:rFonts w:ascii="Century Gothic" w:eastAsia="Times New Roman" w:hAnsi="Century Gothic" w:cs="Times New Roman"/>
          <w:color w:val="666666"/>
          <w:sz w:val="24"/>
          <w:szCs w:val="24"/>
          <w:lang w:eastAsia="en-GB"/>
        </w:rPr>
        <w:t>head-covered</w:t>
      </w:r>
      <w:proofErr w:type="gramEnd"/>
      <w:r w:rsidRPr="00915205">
        <w:rPr>
          <w:rFonts w:ascii="Century Gothic" w:eastAsia="Times New Roman" w:hAnsi="Century Gothic" w:cs="Times New Roman"/>
          <w:color w:val="666666"/>
          <w:sz w:val="24"/>
          <w:szCs w:val="24"/>
          <w:lang w:eastAsia="en-GB"/>
        </w:rPr>
        <w:t xml:space="preserve"> </w:t>
      </w:r>
      <w:proofErr w:type="spellStart"/>
      <w:r w:rsidRPr="00915205">
        <w:rPr>
          <w:rFonts w:ascii="Century Gothic" w:eastAsia="Times New Roman" w:hAnsi="Century Gothic" w:cs="Times New Roman"/>
          <w:color w:val="666666"/>
          <w:sz w:val="24"/>
          <w:szCs w:val="24"/>
          <w:lang w:eastAsia="en-GB"/>
        </w:rPr>
        <w:t>Isma</w:t>
      </w:r>
      <w:proofErr w:type="spellEnd"/>
      <w:r w:rsidRPr="00915205">
        <w:rPr>
          <w:rFonts w:ascii="Century Gothic" w:eastAsia="Times New Roman" w:hAnsi="Century Gothic" w:cs="Times New Roman"/>
          <w:color w:val="666666"/>
          <w:sz w:val="24"/>
          <w:szCs w:val="24"/>
          <w:lang w:eastAsia="en-GB"/>
        </w:rPr>
        <w:t>, reveals exactly who he is. The plot, just like that of </w:t>
      </w:r>
      <w:r w:rsidRPr="00915205">
        <w:rPr>
          <w:rFonts w:ascii="Century Gothic" w:eastAsia="Times New Roman" w:hAnsi="Century Gothic" w:cs="Times New Roman"/>
          <w:b/>
          <w:bCs/>
          <w:color w:val="666666"/>
          <w:sz w:val="24"/>
          <w:szCs w:val="24"/>
          <w:lang w:eastAsia="en-GB"/>
        </w:rPr>
        <w:t>Shamsie’s other novels</w:t>
      </w:r>
      <w:r w:rsidRPr="00915205">
        <w:rPr>
          <w:rFonts w:ascii="Century Gothic" w:eastAsia="Times New Roman" w:hAnsi="Century Gothic" w:cs="Times New Roman"/>
          <w:color w:val="666666"/>
          <w:sz w:val="24"/>
          <w:szCs w:val="24"/>
          <w:lang w:eastAsia="en-GB"/>
        </w:rPr>
        <w:t>, is fast paced and jumps from one heart-stopping moment to another. Cliff hangers abound and while this makes the novel exciting, in its fast pace, perhaps a few aspects weren’t as brilliantly captured.</w:t>
      </w:r>
    </w:p>
    <w:p w14:paraId="335DF27C" w14:textId="77777777" w:rsidR="00915205" w:rsidRPr="00915205" w:rsidRDefault="00915205" w:rsidP="00915205">
      <w:pPr>
        <w:shd w:val="clear" w:color="auto" w:fill="FFFFFF"/>
        <w:spacing w:after="150" w:line="600" w:lineRule="atLeast"/>
        <w:jc w:val="both"/>
        <w:rPr>
          <w:rFonts w:ascii="Century Gothic" w:eastAsia="Times New Roman" w:hAnsi="Century Gothic" w:cs="Times New Roman"/>
          <w:color w:val="666666"/>
          <w:sz w:val="24"/>
          <w:szCs w:val="24"/>
          <w:lang w:eastAsia="en-GB"/>
        </w:rPr>
      </w:pPr>
      <w:r w:rsidRPr="00915205">
        <w:rPr>
          <w:rFonts w:ascii="Century Gothic" w:eastAsia="Times New Roman" w:hAnsi="Century Gothic" w:cs="Times New Roman"/>
          <w:color w:val="666666"/>
          <w:sz w:val="24"/>
          <w:szCs w:val="24"/>
          <w:lang w:eastAsia="en-GB"/>
        </w:rPr>
        <w:t xml:space="preserve">Among the many merits of Shamsie’s characterization, her portrayal of the relationship between </w:t>
      </w:r>
      <w:proofErr w:type="spellStart"/>
      <w:r w:rsidRPr="00915205">
        <w:rPr>
          <w:rFonts w:ascii="Century Gothic" w:eastAsia="Times New Roman" w:hAnsi="Century Gothic" w:cs="Times New Roman"/>
          <w:color w:val="666666"/>
          <w:sz w:val="24"/>
          <w:szCs w:val="24"/>
          <w:lang w:eastAsia="en-GB"/>
        </w:rPr>
        <w:t>Aneeka</w:t>
      </w:r>
      <w:proofErr w:type="spellEnd"/>
      <w:r w:rsidRPr="00915205">
        <w:rPr>
          <w:rFonts w:ascii="Century Gothic" w:eastAsia="Times New Roman" w:hAnsi="Century Gothic" w:cs="Times New Roman"/>
          <w:color w:val="666666"/>
          <w:sz w:val="24"/>
          <w:szCs w:val="24"/>
          <w:lang w:eastAsia="en-GB"/>
        </w:rPr>
        <w:t xml:space="preserve"> and Eamonn stood out as flawed. While their immediately having sex was entirely in line with their characters, the subsequent interactions were difficult to grasp. What </w:t>
      </w:r>
      <w:proofErr w:type="spellStart"/>
      <w:r w:rsidRPr="00915205">
        <w:rPr>
          <w:rFonts w:ascii="Century Gothic" w:eastAsia="Times New Roman" w:hAnsi="Century Gothic" w:cs="Times New Roman"/>
          <w:color w:val="666666"/>
          <w:sz w:val="24"/>
          <w:szCs w:val="24"/>
          <w:lang w:eastAsia="en-GB"/>
        </w:rPr>
        <w:t>Aneeka</w:t>
      </w:r>
      <w:proofErr w:type="spellEnd"/>
      <w:r w:rsidRPr="00915205">
        <w:rPr>
          <w:rFonts w:ascii="Century Gothic" w:eastAsia="Times New Roman" w:hAnsi="Century Gothic" w:cs="Times New Roman"/>
          <w:color w:val="666666"/>
          <w:sz w:val="24"/>
          <w:szCs w:val="24"/>
          <w:lang w:eastAsia="en-GB"/>
        </w:rPr>
        <w:t xml:space="preserve"> wants from the relationship becomes clear further on, but Eamonn? He suffers from an infatuation with </w:t>
      </w:r>
      <w:proofErr w:type="spellStart"/>
      <w:r w:rsidRPr="00915205">
        <w:rPr>
          <w:rFonts w:ascii="Century Gothic" w:eastAsia="Times New Roman" w:hAnsi="Century Gothic" w:cs="Times New Roman"/>
          <w:color w:val="666666"/>
          <w:sz w:val="24"/>
          <w:szCs w:val="24"/>
          <w:lang w:eastAsia="en-GB"/>
        </w:rPr>
        <w:t>Aneeka’s</w:t>
      </w:r>
      <w:proofErr w:type="spellEnd"/>
      <w:r w:rsidRPr="00915205">
        <w:rPr>
          <w:rFonts w:ascii="Century Gothic" w:eastAsia="Times New Roman" w:hAnsi="Century Gothic" w:cs="Times New Roman"/>
          <w:color w:val="666666"/>
          <w:sz w:val="24"/>
          <w:szCs w:val="24"/>
          <w:lang w:eastAsia="en-GB"/>
        </w:rPr>
        <w:t xml:space="preserve"> beauty - a love that is immature and off-putting, especially in contrast with his more mature friendship with </w:t>
      </w:r>
      <w:proofErr w:type="spellStart"/>
      <w:r w:rsidRPr="00915205">
        <w:rPr>
          <w:rFonts w:ascii="Century Gothic" w:eastAsia="Times New Roman" w:hAnsi="Century Gothic" w:cs="Times New Roman"/>
          <w:color w:val="666666"/>
          <w:sz w:val="24"/>
          <w:szCs w:val="24"/>
          <w:lang w:eastAsia="en-GB"/>
        </w:rPr>
        <w:t>Isma</w:t>
      </w:r>
      <w:proofErr w:type="spellEnd"/>
      <w:r w:rsidRPr="00915205">
        <w:rPr>
          <w:rFonts w:ascii="Century Gothic" w:eastAsia="Times New Roman" w:hAnsi="Century Gothic" w:cs="Times New Roman"/>
          <w:color w:val="666666"/>
          <w:sz w:val="24"/>
          <w:szCs w:val="24"/>
          <w:lang w:eastAsia="en-GB"/>
        </w:rPr>
        <w:t xml:space="preserve">. Of course, Eamonn is entirely childish and perhaps that is what </w:t>
      </w:r>
      <w:proofErr w:type="spellStart"/>
      <w:r w:rsidRPr="00915205">
        <w:rPr>
          <w:rFonts w:ascii="Century Gothic" w:eastAsia="Times New Roman" w:hAnsi="Century Gothic" w:cs="Times New Roman"/>
          <w:color w:val="666666"/>
          <w:sz w:val="24"/>
          <w:szCs w:val="24"/>
          <w:lang w:eastAsia="en-GB"/>
        </w:rPr>
        <w:t>Shamsie</w:t>
      </w:r>
      <w:proofErr w:type="spellEnd"/>
      <w:r w:rsidRPr="00915205">
        <w:rPr>
          <w:rFonts w:ascii="Century Gothic" w:eastAsia="Times New Roman" w:hAnsi="Century Gothic" w:cs="Times New Roman"/>
          <w:color w:val="666666"/>
          <w:sz w:val="24"/>
          <w:szCs w:val="24"/>
          <w:lang w:eastAsia="en-GB"/>
        </w:rPr>
        <w:t xml:space="preserve"> wants to convey with his choices in love too. The ending, though understandable, also leaves something to be desired. While it makes for a hard-hitting conclusion, there remains dissatisfaction that death may simply be a convenient way to wrap up the story, rather than bring it to a truly satisfying conclusion.</w:t>
      </w:r>
    </w:p>
    <w:p w14:paraId="362C5417" w14:textId="77777777" w:rsidR="00915205" w:rsidRPr="00915205" w:rsidRDefault="00915205" w:rsidP="00915205">
      <w:pPr>
        <w:shd w:val="clear" w:color="auto" w:fill="FFFFFF"/>
        <w:spacing w:after="150" w:line="600" w:lineRule="atLeast"/>
        <w:jc w:val="both"/>
        <w:rPr>
          <w:rFonts w:ascii="Century Gothic" w:eastAsia="Times New Roman" w:hAnsi="Century Gothic" w:cs="Times New Roman"/>
          <w:color w:val="666666"/>
          <w:sz w:val="24"/>
          <w:szCs w:val="24"/>
          <w:lang w:eastAsia="en-GB"/>
        </w:rPr>
      </w:pPr>
      <w:r w:rsidRPr="00915205">
        <w:rPr>
          <w:rFonts w:ascii="Century Gothic" w:eastAsia="Times New Roman" w:hAnsi="Century Gothic" w:cs="Times New Roman"/>
          <w:color w:val="666666"/>
          <w:sz w:val="24"/>
          <w:szCs w:val="24"/>
          <w:lang w:eastAsia="en-GB"/>
        </w:rPr>
        <w:t xml:space="preserve">At the heart of the narrative lies its exploration of multiple relationships. </w:t>
      </w:r>
      <w:proofErr w:type="spellStart"/>
      <w:r w:rsidRPr="00915205">
        <w:rPr>
          <w:rFonts w:ascii="Century Gothic" w:eastAsia="Times New Roman" w:hAnsi="Century Gothic" w:cs="Times New Roman"/>
          <w:color w:val="666666"/>
          <w:sz w:val="24"/>
          <w:szCs w:val="24"/>
          <w:lang w:eastAsia="en-GB"/>
        </w:rPr>
        <w:t>Aneeka</w:t>
      </w:r>
      <w:proofErr w:type="spellEnd"/>
      <w:r w:rsidRPr="00915205">
        <w:rPr>
          <w:rFonts w:ascii="Century Gothic" w:eastAsia="Times New Roman" w:hAnsi="Century Gothic" w:cs="Times New Roman"/>
          <w:color w:val="666666"/>
          <w:sz w:val="24"/>
          <w:szCs w:val="24"/>
          <w:lang w:eastAsia="en-GB"/>
        </w:rPr>
        <w:t xml:space="preserve"> and </w:t>
      </w:r>
      <w:proofErr w:type="spellStart"/>
      <w:r w:rsidRPr="00915205">
        <w:rPr>
          <w:rFonts w:ascii="Century Gothic" w:eastAsia="Times New Roman" w:hAnsi="Century Gothic" w:cs="Times New Roman"/>
          <w:color w:val="666666"/>
          <w:sz w:val="24"/>
          <w:szCs w:val="24"/>
          <w:lang w:eastAsia="en-GB"/>
        </w:rPr>
        <w:t>Parvaiz’s</w:t>
      </w:r>
      <w:proofErr w:type="spellEnd"/>
      <w:r w:rsidRPr="00915205">
        <w:rPr>
          <w:rFonts w:ascii="Century Gothic" w:eastAsia="Times New Roman" w:hAnsi="Century Gothic" w:cs="Times New Roman"/>
          <w:color w:val="666666"/>
          <w:sz w:val="24"/>
          <w:szCs w:val="24"/>
          <w:lang w:eastAsia="en-GB"/>
        </w:rPr>
        <w:t xml:space="preserve"> relationship is particularly well-crafted, as is the tension between </w:t>
      </w:r>
      <w:proofErr w:type="spellStart"/>
      <w:r w:rsidRPr="00915205">
        <w:rPr>
          <w:rFonts w:ascii="Century Gothic" w:eastAsia="Times New Roman" w:hAnsi="Century Gothic" w:cs="Times New Roman"/>
          <w:color w:val="666666"/>
          <w:sz w:val="24"/>
          <w:szCs w:val="24"/>
          <w:lang w:eastAsia="en-GB"/>
        </w:rPr>
        <w:t>Aneeka</w:t>
      </w:r>
      <w:proofErr w:type="spellEnd"/>
      <w:r w:rsidRPr="00915205">
        <w:rPr>
          <w:rFonts w:ascii="Century Gothic" w:eastAsia="Times New Roman" w:hAnsi="Century Gothic" w:cs="Times New Roman"/>
          <w:color w:val="666666"/>
          <w:sz w:val="24"/>
          <w:szCs w:val="24"/>
          <w:lang w:eastAsia="en-GB"/>
        </w:rPr>
        <w:t xml:space="preserve"> and </w:t>
      </w:r>
      <w:proofErr w:type="spellStart"/>
      <w:r w:rsidRPr="00915205">
        <w:rPr>
          <w:rFonts w:ascii="Century Gothic" w:eastAsia="Times New Roman" w:hAnsi="Century Gothic" w:cs="Times New Roman"/>
          <w:color w:val="666666"/>
          <w:sz w:val="24"/>
          <w:szCs w:val="24"/>
          <w:lang w:eastAsia="en-GB"/>
        </w:rPr>
        <w:t>Isma’s</w:t>
      </w:r>
      <w:proofErr w:type="spellEnd"/>
      <w:r w:rsidRPr="00915205">
        <w:rPr>
          <w:rFonts w:ascii="Century Gothic" w:eastAsia="Times New Roman" w:hAnsi="Century Gothic" w:cs="Times New Roman"/>
          <w:color w:val="666666"/>
          <w:sz w:val="24"/>
          <w:szCs w:val="24"/>
          <w:lang w:eastAsia="en-GB"/>
        </w:rPr>
        <w:t xml:space="preserve"> clashing personalities - </w:t>
      </w:r>
      <w:proofErr w:type="spellStart"/>
      <w:r w:rsidRPr="00915205">
        <w:rPr>
          <w:rFonts w:ascii="Century Gothic" w:eastAsia="Times New Roman" w:hAnsi="Century Gothic" w:cs="Times New Roman"/>
          <w:color w:val="666666"/>
          <w:sz w:val="24"/>
          <w:szCs w:val="24"/>
          <w:lang w:eastAsia="en-GB"/>
        </w:rPr>
        <w:t>Aneeka’s</w:t>
      </w:r>
      <w:proofErr w:type="spellEnd"/>
      <w:r w:rsidRPr="00915205">
        <w:rPr>
          <w:rFonts w:ascii="Century Gothic" w:eastAsia="Times New Roman" w:hAnsi="Century Gothic" w:cs="Times New Roman"/>
          <w:color w:val="666666"/>
          <w:sz w:val="24"/>
          <w:szCs w:val="24"/>
          <w:lang w:eastAsia="en-GB"/>
        </w:rPr>
        <w:t xml:space="preserve"> volatility flaring up against </w:t>
      </w:r>
      <w:proofErr w:type="spellStart"/>
      <w:r w:rsidRPr="00915205">
        <w:rPr>
          <w:rFonts w:ascii="Century Gothic" w:eastAsia="Times New Roman" w:hAnsi="Century Gothic" w:cs="Times New Roman"/>
          <w:color w:val="666666"/>
          <w:sz w:val="24"/>
          <w:szCs w:val="24"/>
          <w:lang w:eastAsia="en-GB"/>
        </w:rPr>
        <w:lastRenderedPageBreak/>
        <w:t>Isma’s</w:t>
      </w:r>
      <w:proofErr w:type="spellEnd"/>
      <w:r w:rsidRPr="00915205">
        <w:rPr>
          <w:rFonts w:ascii="Century Gothic" w:eastAsia="Times New Roman" w:hAnsi="Century Gothic" w:cs="Times New Roman"/>
          <w:color w:val="666666"/>
          <w:sz w:val="24"/>
          <w:szCs w:val="24"/>
          <w:lang w:eastAsia="en-GB"/>
        </w:rPr>
        <w:t xml:space="preserve"> stability. Eamonn and Karamat are a true reflection of how awe for fathers can lead to a loss of perspective. The relationship of citizen with city is embodied by the freely roaming about Eamonn in London, and </w:t>
      </w:r>
      <w:proofErr w:type="spellStart"/>
      <w:r w:rsidRPr="00915205">
        <w:rPr>
          <w:rFonts w:ascii="Century Gothic" w:eastAsia="Times New Roman" w:hAnsi="Century Gothic" w:cs="Times New Roman"/>
          <w:color w:val="666666"/>
          <w:sz w:val="24"/>
          <w:szCs w:val="24"/>
          <w:lang w:eastAsia="en-GB"/>
        </w:rPr>
        <w:t>Parvaiz</w:t>
      </w:r>
      <w:proofErr w:type="spellEnd"/>
      <w:r w:rsidRPr="00915205">
        <w:rPr>
          <w:rFonts w:ascii="Century Gothic" w:eastAsia="Times New Roman" w:hAnsi="Century Gothic" w:cs="Times New Roman"/>
          <w:color w:val="666666"/>
          <w:sz w:val="24"/>
          <w:szCs w:val="24"/>
          <w:lang w:eastAsia="en-GB"/>
        </w:rPr>
        <w:t xml:space="preserve"> in Raqqa. The insertion of tweets, interviews and articles lends the climax an effective yet horrifying sense of reality – a testament to our new relationship with society at large. </w:t>
      </w:r>
      <w:proofErr w:type="spellStart"/>
      <w:r w:rsidRPr="00915205">
        <w:rPr>
          <w:rFonts w:ascii="Century Gothic" w:eastAsia="Times New Roman" w:hAnsi="Century Gothic" w:cs="Times New Roman"/>
          <w:color w:val="666666"/>
          <w:sz w:val="24"/>
          <w:szCs w:val="24"/>
          <w:lang w:eastAsia="en-GB"/>
        </w:rPr>
        <w:t>Aneeka’s</w:t>
      </w:r>
      <w:proofErr w:type="spellEnd"/>
      <w:r w:rsidRPr="00915205">
        <w:rPr>
          <w:rFonts w:ascii="Century Gothic" w:eastAsia="Times New Roman" w:hAnsi="Century Gothic" w:cs="Times New Roman"/>
          <w:color w:val="666666"/>
          <w:sz w:val="24"/>
          <w:szCs w:val="24"/>
          <w:lang w:eastAsia="en-GB"/>
        </w:rPr>
        <w:t xml:space="preserve"> promiscuity, despite her covered head and prayers, reveals a complex relationship with religion, while Karamat’s political career traces his relationship with his own community, as well as the mainstream citizens.</w:t>
      </w:r>
    </w:p>
    <w:p w14:paraId="5DA2D669" w14:textId="77777777" w:rsidR="00915205" w:rsidRPr="00915205" w:rsidRDefault="00915205" w:rsidP="00915205">
      <w:pPr>
        <w:shd w:val="clear" w:color="auto" w:fill="FFFFFF"/>
        <w:spacing w:after="150" w:line="600" w:lineRule="atLeast"/>
        <w:jc w:val="both"/>
        <w:rPr>
          <w:rFonts w:ascii="Century Gothic" w:eastAsia="Times New Roman" w:hAnsi="Century Gothic" w:cs="Times New Roman"/>
          <w:color w:val="666666"/>
          <w:sz w:val="24"/>
          <w:szCs w:val="24"/>
          <w:lang w:eastAsia="en-GB"/>
        </w:rPr>
      </w:pPr>
      <w:r w:rsidRPr="00915205">
        <w:rPr>
          <w:rFonts w:ascii="Century Gothic" w:eastAsia="Times New Roman" w:hAnsi="Century Gothic" w:cs="Times New Roman"/>
          <w:color w:val="666666"/>
          <w:sz w:val="24"/>
          <w:szCs w:val="24"/>
          <w:lang w:eastAsia="en-GB"/>
        </w:rPr>
        <w:t>Undoubtedly, with </w:t>
      </w:r>
      <w:r w:rsidRPr="00915205">
        <w:rPr>
          <w:rFonts w:ascii="Century Gothic" w:eastAsia="Times New Roman" w:hAnsi="Century Gothic" w:cs="Times New Roman"/>
          <w:i/>
          <w:iCs/>
          <w:color w:val="666666"/>
          <w:sz w:val="24"/>
          <w:szCs w:val="24"/>
          <w:lang w:eastAsia="en-GB"/>
        </w:rPr>
        <w:t>Home Fire</w:t>
      </w:r>
      <w:r w:rsidRPr="00915205">
        <w:rPr>
          <w:rFonts w:ascii="Century Gothic" w:eastAsia="Times New Roman" w:hAnsi="Century Gothic" w:cs="Times New Roman"/>
          <w:color w:val="666666"/>
          <w:sz w:val="24"/>
          <w:szCs w:val="24"/>
          <w:lang w:eastAsia="en-GB"/>
        </w:rPr>
        <w:t xml:space="preserve">, </w:t>
      </w:r>
      <w:proofErr w:type="spellStart"/>
      <w:r w:rsidRPr="00915205">
        <w:rPr>
          <w:rFonts w:ascii="Century Gothic" w:eastAsia="Times New Roman" w:hAnsi="Century Gothic" w:cs="Times New Roman"/>
          <w:color w:val="666666"/>
          <w:sz w:val="24"/>
          <w:szCs w:val="24"/>
          <w:lang w:eastAsia="en-GB"/>
        </w:rPr>
        <w:t>Shamsie</w:t>
      </w:r>
      <w:proofErr w:type="spellEnd"/>
      <w:r w:rsidRPr="00915205">
        <w:rPr>
          <w:rFonts w:ascii="Century Gothic" w:eastAsia="Times New Roman" w:hAnsi="Century Gothic" w:cs="Times New Roman"/>
          <w:color w:val="666666"/>
          <w:sz w:val="24"/>
          <w:szCs w:val="24"/>
          <w:lang w:eastAsia="en-GB"/>
        </w:rPr>
        <w:t xml:space="preserve"> proves why her previous work has also been nominated for awards, like the Orange Prize, the John </w:t>
      </w:r>
      <w:proofErr w:type="spellStart"/>
      <w:r w:rsidRPr="00915205">
        <w:rPr>
          <w:rFonts w:ascii="Century Gothic" w:eastAsia="Times New Roman" w:hAnsi="Century Gothic" w:cs="Times New Roman"/>
          <w:color w:val="666666"/>
          <w:sz w:val="24"/>
          <w:szCs w:val="24"/>
          <w:lang w:eastAsia="en-GB"/>
        </w:rPr>
        <w:t>Lelywenn</w:t>
      </w:r>
      <w:proofErr w:type="spellEnd"/>
      <w:r w:rsidRPr="00915205">
        <w:rPr>
          <w:rFonts w:ascii="Century Gothic" w:eastAsia="Times New Roman" w:hAnsi="Century Gothic" w:cs="Times New Roman"/>
          <w:color w:val="666666"/>
          <w:sz w:val="24"/>
          <w:szCs w:val="24"/>
          <w:lang w:eastAsia="en-GB"/>
        </w:rPr>
        <w:t xml:space="preserve"> Rhys Prize and the Baileys Prize. With six published novels already under her belt, the question her seventh, </w:t>
      </w:r>
      <w:r w:rsidRPr="00915205">
        <w:rPr>
          <w:rFonts w:ascii="Century Gothic" w:eastAsia="Times New Roman" w:hAnsi="Century Gothic" w:cs="Times New Roman"/>
          <w:i/>
          <w:iCs/>
          <w:color w:val="666666"/>
          <w:sz w:val="24"/>
          <w:szCs w:val="24"/>
          <w:lang w:eastAsia="en-GB"/>
        </w:rPr>
        <w:t>Home Fire,</w:t>
      </w:r>
      <w:r w:rsidRPr="00915205">
        <w:rPr>
          <w:rFonts w:ascii="Century Gothic" w:eastAsia="Times New Roman" w:hAnsi="Century Gothic" w:cs="Times New Roman"/>
          <w:color w:val="666666"/>
          <w:sz w:val="24"/>
          <w:szCs w:val="24"/>
          <w:lang w:eastAsia="en-GB"/>
        </w:rPr>
        <w:t> leaves you with is: what will you choose if caught between love, family, religion and state?  No matter the choice, the consequences will be chaotic.</w:t>
      </w:r>
    </w:p>
    <w:p w14:paraId="76ED0527" w14:textId="77777777" w:rsidR="001C0CF0" w:rsidRDefault="001C0CF0"/>
    <w:sectPr w:rsidR="001C0C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205"/>
    <w:rsid w:val="000B1712"/>
    <w:rsid w:val="001C0CF0"/>
    <w:rsid w:val="004512FB"/>
    <w:rsid w:val="007A25DD"/>
    <w:rsid w:val="00915205"/>
    <w:rsid w:val="00CD73DD"/>
    <w:rsid w:val="00EA12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B5C62"/>
  <w15:chartTrackingRefBased/>
  <w15:docId w15:val="{0411CC3B-6BE0-4843-9407-39E543B3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413287">
      <w:bodyDiv w:val="1"/>
      <w:marLeft w:val="0"/>
      <w:marRight w:val="0"/>
      <w:marTop w:val="0"/>
      <w:marBottom w:val="0"/>
      <w:divBdr>
        <w:top w:val="none" w:sz="0" w:space="0" w:color="auto"/>
        <w:left w:val="none" w:sz="0" w:space="0" w:color="auto"/>
        <w:bottom w:val="none" w:sz="0" w:space="0" w:color="auto"/>
        <w:right w:val="none" w:sz="0" w:space="0" w:color="auto"/>
      </w:divBdr>
      <w:divsChild>
        <w:div w:id="747775512">
          <w:marLeft w:val="0"/>
          <w:marRight w:val="0"/>
          <w:marTop w:val="150"/>
          <w:marBottom w:val="150"/>
          <w:divBdr>
            <w:top w:val="single" w:sz="6" w:space="8" w:color="CCCCCC"/>
            <w:left w:val="single" w:sz="6" w:space="8" w:color="CCCCCC"/>
            <w:bottom w:val="single" w:sz="6" w:space="8" w:color="CCCCCC"/>
            <w:right w:val="single" w:sz="6" w:space="8" w:color="CCCCCC"/>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852</Words>
  <Characters>4860</Characters>
  <Application>Microsoft Office Word</Application>
  <DocSecurity>0</DocSecurity>
  <Lines>40</Lines>
  <Paragraphs>11</Paragraphs>
  <ScaleCrop>false</ScaleCrop>
  <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jaisal hussain</dc:creator>
  <cp:keywords/>
  <dc:description/>
  <cp:lastModifiedBy>jaisal hussain</cp:lastModifiedBy>
  <cp:revision>5</cp:revision>
  <dcterms:created xsi:type="dcterms:W3CDTF">2020-04-02T20:13:00Z</dcterms:created>
  <dcterms:modified xsi:type="dcterms:W3CDTF">2020-04-02T20:16:00Z</dcterms:modified>
</cp:coreProperties>
</file>